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a"/>
        <w:tblW w:w="10420" w:type="dxa"/>
        <w:tblInd w:w="-10" w:type="dxa"/>
        <w:tblCellMar>
          <w:left w:w="98" w:type="dxa"/>
        </w:tblCellMar>
        <w:tblLook w:val="04A0" w:firstRow="1" w:lastRow="0" w:firstColumn="1" w:lastColumn="0" w:noHBand="0" w:noVBand="1"/>
      </w:tblPr>
      <w:tblGrid>
        <w:gridCol w:w="2417"/>
        <w:gridCol w:w="2468"/>
        <w:gridCol w:w="2446"/>
        <w:gridCol w:w="3089"/>
      </w:tblGrid>
      <w:tr w:rsidR="003A7022" w:rsidRPr="00C11428">
        <w:tc>
          <w:tcPr>
            <w:tcW w:w="2416" w:type="dxa"/>
            <w:shd w:val="clear" w:color="auto" w:fill="auto"/>
            <w:tcMar>
              <w:left w:w="98" w:type="dxa"/>
            </w:tcMar>
          </w:tcPr>
          <w:p w:rsidR="003A7022" w:rsidRPr="00C11428" w:rsidRDefault="00E60E93">
            <w:pPr>
              <w:rPr>
                <w:sz w:val="20"/>
              </w:rPr>
            </w:pPr>
            <w:r w:rsidRPr="00C11428">
              <w:rPr>
                <w:sz w:val="20"/>
              </w:rPr>
              <w:t>Заказчик:</w:t>
            </w:r>
          </w:p>
        </w:tc>
        <w:tc>
          <w:tcPr>
            <w:tcW w:w="2468" w:type="dxa"/>
            <w:shd w:val="clear" w:color="auto" w:fill="auto"/>
            <w:tcMar>
              <w:left w:w="98" w:type="dxa"/>
            </w:tcMar>
          </w:tcPr>
          <w:p w:rsidR="003A7022" w:rsidRPr="00C11428" w:rsidRDefault="00E60E93">
            <w:pPr>
              <w:rPr>
                <w:sz w:val="20"/>
              </w:rPr>
            </w:pPr>
            <w:r w:rsidRPr="00C11428">
              <w:rPr>
                <w:sz w:val="20"/>
              </w:rPr>
              <w:t>ООО «Самарские коммунальные системы»</w:t>
            </w:r>
          </w:p>
        </w:tc>
        <w:tc>
          <w:tcPr>
            <w:tcW w:w="2446" w:type="dxa"/>
            <w:shd w:val="clear" w:color="auto" w:fill="auto"/>
            <w:tcMar>
              <w:left w:w="98" w:type="dxa"/>
            </w:tcMar>
          </w:tcPr>
          <w:p w:rsidR="003A7022" w:rsidRPr="00C11428" w:rsidRDefault="00E60E93">
            <w:pPr>
              <w:rPr>
                <w:sz w:val="20"/>
              </w:rPr>
            </w:pPr>
            <w:r w:rsidRPr="00C11428">
              <w:rPr>
                <w:sz w:val="20"/>
              </w:rPr>
              <w:t>Группа материалов:</w:t>
            </w:r>
          </w:p>
        </w:tc>
        <w:tc>
          <w:tcPr>
            <w:tcW w:w="3089" w:type="dxa"/>
            <w:shd w:val="clear" w:color="auto" w:fill="auto"/>
            <w:tcMar>
              <w:left w:w="98" w:type="dxa"/>
            </w:tcMar>
          </w:tcPr>
          <w:p w:rsidR="003A7022" w:rsidRPr="00C11428" w:rsidRDefault="00E60E93">
            <w:pPr>
              <w:rPr>
                <w:sz w:val="20"/>
                <w:highlight w:val="white"/>
              </w:rPr>
            </w:pPr>
            <w:r w:rsidRPr="00C11428">
              <w:rPr>
                <w:sz w:val="20"/>
                <w:highlight w:val="white"/>
              </w:rPr>
              <w:t xml:space="preserve"> ИА</w:t>
            </w:r>
          </w:p>
        </w:tc>
      </w:tr>
      <w:tr w:rsidR="003A7022" w:rsidRPr="00C11428">
        <w:tc>
          <w:tcPr>
            <w:tcW w:w="2416" w:type="dxa"/>
            <w:shd w:val="clear" w:color="auto" w:fill="auto"/>
            <w:tcMar>
              <w:left w:w="98" w:type="dxa"/>
            </w:tcMar>
          </w:tcPr>
          <w:p w:rsidR="003A7022" w:rsidRPr="00C11428" w:rsidRDefault="00E60E93">
            <w:pPr>
              <w:rPr>
                <w:sz w:val="20"/>
              </w:rPr>
            </w:pPr>
            <w:r w:rsidRPr="00C11428">
              <w:rPr>
                <w:sz w:val="20"/>
              </w:rPr>
              <w:t>№ опросного листа:</w:t>
            </w:r>
          </w:p>
        </w:tc>
        <w:tc>
          <w:tcPr>
            <w:tcW w:w="2468" w:type="dxa"/>
            <w:shd w:val="clear" w:color="auto" w:fill="auto"/>
            <w:tcMar>
              <w:left w:w="98" w:type="dxa"/>
            </w:tcMar>
          </w:tcPr>
          <w:p w:rsidR="003A7022" w:rsidRPr="00C11428" w:rsidRDefault="003A7022">
            <w:pPr>
              <w:rPr>
                <w:sz w:val="20"/>
              </w:rPr>
            </w:pPr>
          </w:p>
        </w:tc>
        <w:tc>
          <w:tcPr>
            <w:tcW w:w="2446" w:type="dxa"/>
            <w:shd w:val="clear" w:color="auto" w:fill="auto"/>
            <w:tcMar>
              <w:left w:w="98" w:type="dxa"/>
            </w:tcMar>
          </w:tcPr>
          <w:p w:rsidR="003A7022" w:rsidRPr="00C11428" w:rsidRDefault="00E60E93">
            <w:pPr>
              <w:rPr>
                <w:sz w:val="20"/>
              </w:rPr>
            </w:pPr>
            <w:r w:rsidRPr="00C11428">
              <w:rPr>
                <w:sz w:val="20"/>
              </w:rPr>
              <w:t>Код МТР в ЕНС РКС:</w:t>
            </w:r>
          </w:p>
        </w:tc>
        <w:tc>
          <w:tcPr>
            <w:tcW w:w="3089" w:type="dxa"/>
            <w:shd w:val="clear" w:color="auto" w:fill="auto"/>
            <w:tcMar>
              <w:left w:w="98" w:type="dxa"/>
            </w:tcMar>
          </w:tcPr>
          <w:p w:rsidR="003A7022" w:rsidRPr="00C11428" w:rsidRDefault="00C11428" w:rsidP="00C11428">
            <w:pPr>
              <w:rPr>
                <w:color w:val="000000"/>
                <w:sz w:val="20"/>
              </w:rPr>
            </w:pPr>
            <w:r w:rsidRPr="00C11428">
              <w:rPr>
                <w:color w:val="000000"/>
                <w:sz w:val="20"/>
              </w:rPr>
              <w:t>ИА000753</w:t>
            </w:r>
          </w:p>
        </w:tc>
      </w:tr>
    </w:tbl>
    <w:p w:rsidR="003A7022" w:rsidRPr="00C11428" w:rsidRDefault="00E60E93">
      <w:pPr>
        <w:rPr>
          <w:sz w:val="20"/>
        </w:rPr>
      </w:pPr>
      <w:r w:rsidRPr="00C11428">
        <w:rPr>
          <w:sz w:val="20"/>
        </w:rPr>
        <w:t>Наименование МТР</w:t>
      </w:r>
      <w:r w:rsidRPr="00C11428">
        <w:rPr>
          <w:sz w:val="20"/>
          <w:highlight w:val="white"/>
        </w:rPr>
        <w:t xml:space="preserve">: </w:t>
      </w:r>
      <w:proofErr w:type="spellStart"/>
      <w:r w:rsidR="00C11428" w:rsidRPr="00C11428">
        <w:rPr>
          <w:sz w:val="20"/>
        </w:rPr>
        <w:t>Оптимакс</w:t>
      </w:r>
      <w:proofErr w:type="spellEnd"/>
    </w:p>
    <w:tbl>
      <w:tblPr>
        <w:tblStyle w:val="aa"/>
        <w:tblW w:w="10420" w:type="dxa"/>
        <w:tblInd w:w="-10" w:type="dxa"/>
        <w:tblCellMar>
          <w:left w:w="98" w:type="dxa"/>
        </w:tblCellMar>
        <w:tblLook w:val="04A0" w:firstRow="1" w:lastRow="0" w:firstColumn="1" w:lastColumn="0" w:noHBand="0" w:noVBand="1"/>
      </w:tblPr>
      <w:tblGrid>
        <w:gridCol w:w="747"/>
        <w:gridCol w:w="4564"/>
        <w:gridCol w:w="1601"/>
        <w:gridCol w:w="3508"/>
      </w:tblGrid>
      <w:tr w:rsidR="003A7022" w:rsidRPr="00C11428" w:rsidTr="00C11428">
        <w:tc>
          <w:tcPr>
            <w:tcW w:w="747" w:type="dxa"/>
            <w:shd w:val="clear" w:color="auto" w:fill="auto"/>
            <w:tcMar>
              <w:left w:w="98" w:type="dxa"/>
            </w:tcMar>
          </w:tcPr>
          <w:p w:rsidR="003A7022" w:rsidRPr="00C11428" w:rsidRDefault="00E60E93">
            <w:pPr>
              <w:rPr>
                <w:sz w:val="20"/>
              </w:rPr>
            </w:pPr>
            <w:r w:rsidRPr="00C11428">
              <w:rPr>
                <w:sz w:val="20"/>
              </w:rPr>
              <w:t>№</w:t>
            </w:r>
            <w:proofErr w:type="gramStart"/>
            <w:r w:rsidRPr="00C11428">
              <w:rPr>
                <w:sz w:val="20"/>
              </w:rPr>
              <w:t>п</w:t>
            </w:r>
            <w:proofErr w:type="gramEnd"/>
            <w:r w:rsidRPr="00C11428">
              <w:rPr>
                <w:sz w:val="20"/>
              </w:rPr>
              <w:t>/п</w:t>
            </w:r>
          </w:p>
        </w:tc>
        <w:tc>
          <w:tcPr>
            <w:tcW w:w="4564" w:type="dxa"/>
            <w:shd w:val="clear" w:color="auto" w:fill="auto"/>
            <w:tcMar>
              <w:left w:w="98" w:type="dxa"/>
            </w:tcMar>
          </w:tcPr>
          <w:p w:rsidR="003A7022" w:rsidRPr="00C11428" w:rsidRDefault="003A7022">
            <w:pPr>
              <w:rPr>
                <w:sz w:val="20"/>
                <w:highlight w:val="white"/>
              </w:rPr>
            </w:pPr>
          </w:p>
        </w:tc>
        <w:tc>
          <w:tcPr>
            <w:tcW w:w="1601" w:type="dxa"/>
            <w:shd w:val="clear" w:color="auto" w:fill="auto"/>
            <w:tcMar>
              <w:left w:w="98" w:type="dxa"/>
            </w:tcMar>
          </w:tcPr>
          <w:p w:rsidR="003A7022" w:rsidRPr="00C11428" w:rsidRDefault="00E60E93">
            <w:pPr>
              <w:rPr>
                <w:sz w:val="20"/>
                <w:highlight w:val="white"/>
              </w:rPr>
            </w:pPr>
            <w:r w:rsidRPr="00C11428">
              <w:rPr>
                <w:sz w:val="20"/>
                <w:highlight w:val="white"/>
              </w:rPr>
              <w:t>Размерность</w:t>
            </w:r>
          </w:p>
        </w:tc>
        <w:tc>
          <w:tcPr>
            <w:tcW w:w="3508" w:type="dxa"/>
            <w:shd w:val="clear" w:color="auto" w:fill="auto"/>
            <w:tcMar>
              <w:left w:w="98" w:type="dxa"/>
            </w:tcMar>
          </w:tcPr>
          <w:p w:rsidR="003A7022" w:rsidRPr="00C11428" w:rsidRDefault="00E60E93">
            <w:pPr>
              <w:rPr>
                <w:sz w:val="20"/>
              </w:rPr>
            </w:pPr>
            <w:r w:rsidRPr="00C11428">
              <w:rPr>
                <w:sz w:val="20"/>
              </w:rPr>
              <w:t>Требования заказчика</w:t>
            </w:r>
          </w:p>
        </w:tc>
      </w:tr>
      <w:tr w:rsidR="003A7022" w:rsidRPr="00C11428" w:rsidTr="00C11428">
        <w:tc>
          <w:tcPr>
            <w:tcW w:w="747" w:type="dxa"/>
            <w:shd w:val="clear" w:color="auto" w:fill="auto"/>
            <w:tcMar>
              <w:left w:w="98" w:type="dxa"/>
            </w:tcMar>
          </w:tcPr>
          <w:p w:rsidR="003A7022" w:rsidRPr="00C11428" w:rsidRDefault="00E60E93">
            <w:pPr>
              <w:rPr>
                <w:sz w:val="20"/>
              </w:rPr>
            </w:pPr>
            <w:r w:rsidRPr="00C11428">
              <w:rPr>
                <w:sz w:val="20"/>
              </w:rPr>
              <w:t>1</w:t>
            </w:r>
          </w:p>
        </w:tc>
        <w:tc>
          <w:tcPr>
            <w:tcW w:w="4564" w:type="dxa"/>
            <w:shd w:val="clear" w:color="auto" w:fill="auto"/>
            <w:tcMar>
              <w:left w:w="98" w:type="dxa"/>
            </w:tcMar>
          </w:tcPr>
          <w:p w:rsidR="003A7022" w:rsidRPr="00C11428" w:rsidRDefault="00E60E93">
            <w:pPr>
              <w:rPr>
                <w:sz w:val="20"/>
              </w:rPr>
            </w:pPr>
            <w:r w:rsidRPr="00C11428">
              <w:rPr>
                <w:sz w:val="20"/>
                <w:highlight w:val="white"/>
              </w:rPr>
              <w:t>ФУНКЦИОНАЛЬНЫЕ ПАРАМЕТРЫ</w:t>
            </w:r>
          </w:p>
        </w:tc>
        <w:tc>
          <w:tcPr>
            <w:tcW w:w="1601" w:type="dxa"/>
            <w:shd w:val="clear" w:color="auto" w:fill="auto"/>
            <w:tcMar>
              <w:left w:w="98" w:type="dxa"/>
            </w:tcMar>
          </w:tcPr>
          <w:p w:rsidR="003A7022" w:rsidRPr="00C11428" w:rsidRDefault="003A7022">
            <w:pPr>
              <w:rPr>
                <w:sz w:val="20"/>
                <w:highlight w:val="white"/>
              </w:rPr>
            </w:pPr>
          </w:p>
        </w:tc>
        <w:tc>
          <w:tcPr>
            <w:tcW w:w="3508" w:type="dxa"/>
            <w:shd w:val="clear" w:color="auto" w:fill="auto"/>
            <w:tcMar>
              <w:left w:w="98" w:type="dxa"/>
            </w:tcMar>
          </w:tcPr>
          <w:p w:rsidR="003A7022" w:rsidRPr="00C11428" w:rsidRDefault="003A7022">
            <w:pPr>
              <w:rPr>
                <w:sz w:val="20"/>
              </w:rPr>
            </w:pPr>
          </w:p>
        </w:tc>
      </w:tr>
      <w:tr w:rsidR="003A7022" w:rsidRPr="00C11428" w:rsidTr="00C11428">
        <w:trPr>
          <w:trHeight w:val="540"/>
        </w:trPr>
        <w:tc>
          <w:tcPr>
            <w:tcW w:w="747" w:type="dxa"/>
            <w:shd w:val="clear" w:color="auto" w:fill="auto"/>
            <w:tcMar>
              <w:left w:w="98" w:type="dxa"/>
            </w:tcMar>
          </w:tcPr>
          <w:p w:rsidR="003A7022" w:rsidRPr="00C11428" w:rsidRDefault="00E60E93" w:rsidP="00C11428">
            <w:pPr>
              <w:spacing w:before="0"/>
              <w:rPr>
                <w:sz w:val="20"/>
              </w:rPr>
            </w:pPr>
            <w:r w:rsidRPr="00C11428">
              <w:rPr>
                <w:sz w:val="20"/>
              </w:rPr>
              <w:t>1.1</w:t>
            </w:r>
          </w:p>
          <w:p w:rsidR="00C11428" w:rsidRPr="00C11428" w:rsidRDefault="00C11428" w:rsidP="00C11428">
            <w:pPr>
              <w:spacing w:before="0"/>
              <w:rPr>
                <w:sz w:val="20"/>
              </w:rPr>
            </w:pPr>
          </w:p>
          <w:p w:rsidR="003A7022" w:rsidRPr="00C11428" w:rsidRDefault="003A7022" w:rsidP="00C11428">
            <w:pPr>
              <w:spacing w:before="0"/>
              <w:rPr>
                <w:sz w:val="20"/>
              </w:rPr>
            </w:pPr>
          </w:p>
        </w:tc>
        <w:tc>
          <w:tcPr>
            <w:tcW w:w="4564" w:type="dxa"/>
            <w:shd w:val="clear" w:color="auto" w:fill="auto"/>
            <w:tcMar>
              <w:left w:w="98" w:type="dxa"/>
            </w:tcMar>
          </w:tcPr>
          <w:p w:rsidR="003A7022" w:rsidRPr="00C11428" w:rsidRDefault="00E60E93" w:rsidP="00C11428">
            <w:pPr>
              <w:spacing w:before="0"/>
              <w:rPr>
                <w:sz w:val="20"/>
                <w:highlight w:val="white"/>
              </w:rPr>
            </w:pPr>
            <w:proofErr w:type="gramStart"/>
            <w:r w:rsidRPr="00C11428">
              <w:rPr>
                <w:sz w:val="20"/>
                <w:highlight w:val="white"/>
              </w:rPr>
              <w:t>Средство</w:t>
            </w:r>
            <w:proofErr w:type="gramEnd"/>
            <w:r w:rsidRPr="00C11428">
              <w:rPr>
                <w:sz w:val="20"/>
                <w:highlight w:val="white"/>
              </w:rPr>
              <w:t xml:space="preserve"> дезинфицирующее</w:t>
            </w:r>
            <w:r w:rsidR="00C11428" w:rsidRPr="00C11428">
              <w:rPr>
                <w:sz w:val="20"/>
                <w:highlight w:val="white"/>
              </w:rPr>
              <w:t xml:space="preserve"> с моющим эффектом</w:t>
            </w:r>
            <w:r w:rsidRPr="00C11428">
              <w:rPr>
                <w:sz w:val="20"/>
                <w:highlight w:val="white"/>
              </w:rPr>
              <w:t xml:space="preserve"> «</w:t>
            </w:r>
            <w:proofErr w:type="spellStart"/>
            <w:r w:rsidR="00C11428" w:rsidRPr="00C11428">
              <w:rPr>
                <w:sz w:val="20"/>
                <w:highlight w:val="white"/>
              </w:rPr>
              <w:t>Оптимакс</w:t>
            </w:r>
            <w:proofErr w:type="spellEnd"/>
            <w:r w:rsidRPr="00C11428">
              <w:rPr>
                <w:sz w:val="20"/>
                <w:highlight w:val="white"/>
              </w:rPr>
              <w:t xml:space="preserve">» </w:t>
            </w:r>
          </w:p>
          <w:p w:rsidR="003A7022" w:rsidRPr="00C11428" w:rsidRDefault="003A7022" w:rsidP="00C11428">
            <w:pPr>
              <w:spacing w:before="0"/>
              <w:rPr>
                <w:sz w:val="20"/>
              </w:rPr>
            </w:pPr>
          </w:p>
        </w:tc>
        <w:tc>
          <w:tcPr>
            <w:tcW w:w="1601" w:type="dxa"/>
            <w:shd w:val="clear" w:color="auto" w:fill="auto"/>
            <w:tcMar>
              <w:left w:w="98" w:type="dxa"/>
            </w:tcMar>
          </w:tcPr>
          <w:p w:rsidR="003A7022" w:rsidRPr="00C11428" w:rsidRDefault="003A7022" w:rsidP="00C11428">
            <w:pPr>
              <w:spacing w:before="0"/>
              <w:rPr>
                <w:sz w:val="20"/>
                <w:highlight w:val="white"/>
              </w:rPr>
            </w:pPr>
          </w:p>
          <w:p w:rsidR="00C11428" w:rsidRPr="00C11428" w:rsidRDefault="00C11428" w:rsidP="00C11428">
            <w:pPr>
              <w:spacing w:before="0"/>
              <w:rPr>
                <w:sz w:val="20"/>
                <w:highlight w:val="white"/>
              </w:rPr>
            </w:pPr>
          </w:p>
          <w:p w:rsidR="003A7022" w:rsidRPr="00C11428" w:rsidRDefault="003A7022" w:rsidP="00C11428">
            <w:pPr>
              <w:spacing w:before="0"/>
              <w:rPr>
                <w:sz w:val="20"/>
                <w:highlight w:val="white"/>
              </w:rPr>
            </w:pPr>
          </w:p>
        </w:tc>
        <w:tc>
          <w:tcPr>
            <w:tcW w:w="3508" w:type="dxa"/>
            <w:shd w:val="clear" w:color="auto" w:fill="auto"/>
            <w:tcMar>
              <w:left w:w="98" w:type="dxa"/>
            </w:tcMar>
          </w:tcPr>
          <w:p w:rsidR="003A7022" w:rsidRPr="00C11428" w:rsidRDefault="003A7022" w:rsidP="00C11428">
            <w:pPr>
              <w:spacing w:before="0"/>
              <w:rPr>
                <w:sz w:val="20"/>
                <w:highlight w:val="yellow"/>
              </w:rPr>
            </w:pPr>
          </w:p>
          <w:p w:rsidR="00C11428" w:rsidRDefault="00C11428" w:rsidP="00C11428">
            <w:pPr>
              <w:spacing w:before="0"/>
              <w:rPr>
                <w:sz w:val="20"/>
                <w:highlight w:val="white"/>
              </w:rPr>
            </w:pPr>
          </w:p>
          <w:p w:rsidR="003A7022" w:rsidRPr="00C11428" w:rsidRDefault="003A7022" w:rsidP="00C11428">
            <w:pPr>
              <w:spacing w:before="0"/>
              <w:rPr>
                <w:sz w:val="20"/>
                <w:highlight w:val="white"/>
              </w:rPr>
            </w:pPr>
          </w:p>
        </w:tc>
      </w:tr>
      <w:tr w:rsidR="00C11428" w:rsidRPr="00C11428" w:rsidTr="00C11428">
        <w:trPr>
          <w:trHeight w:val="420"/>
        </w:trPr>
        <w:tc>
          <w:tcPr>
            <w:tcW w:w="747" w:type="dxa"/>
            <w:shd w:val="clear" w:color="auto" w:fill="auto"/>
            <w:tcMar>
              <w:left w:w="98" w:type="dxa"/>
            </w:tcMar>
          </w:tcPr>
          <w:p w:rsidR="00C11428" w:rsidRDefault="00C11428" w:rsidP="00C11428">
            <w:pPr>
              <w:spacing w:before="0"/>
              <w:rPr>
                <w:sz w:val="20"/>
              </w:rPr>
            </w:pPr>
            <w:r w:rsidRPr="00C11428">
              <w:rPr>
                <w:sz w:val="20"/>
              </w:rPr>
              <w:t>1.2</w:t>
            </w:r>
          </w:p>
          <w:p w:rsidR="00C11428" w:rsidRPr="00C11428" w:rsidRDefault="00C11428" w:rsidP="00C11428">
            <w:pPr>
              <w:rPr>
                <w:sz w:val="20"/>
              </w:rPr>
            </w:pPr>
          </w:p>
        </w:tc>
        <w:tc>
          <w:tcPr>
            <w:tcW w:w="4564" w:type="dxa"/>
            <w:shd w:val="clear" w:color="auto" w:fill="auto"/>
            <w:tcMar>
              <w:left w:w="98" w:type="dxa"/>
            </w:tcMar>
          </w:tcPr>
          <w:p w:rsidR="00C11428" w:rsidRDefault="00C11428" w:rsidP="00C11428">
            <w:pPr>
              <w:spacing w:before="0"/>
              <w:rPr>
                <w:sz w:val="20"/>
                <w:highlight w:val="white"/>
              </w:rPr>
            </w:pPr>
            <w:r>
              <w:rPr>
                <w:sz w:val="20"/>
                <w:highlight w:val="white"/>
              </w:rPr>
              <w:t>Дезинфицирующие свойства</w:t>
            </w:r>
          </w:p>
          <w:p w:rsidR="00C11428" w:rsidRPr="00C11428" w:rsidRDefault="00C11428" w:rsidP="00C11428">
            <w:pPr>
              <w:rPr>
                <w:sz w:val="20"/>
                <w:highlight w:val="white"/>
              </w:rPr>
            </w:pPr>
          </w:p>
        </w:tc>
        <w:tc>
          <w:tcPr>
            <w:tcW w:w="1601" w:type="dxa"/>
            <w:shd w:val="clear" w:color="auto" w:fill="auto"/>
            <w:tcMar>
              <w:left w:w="98" w:type="dxa"/>
            </w:tcMar>
          </w:tcPr>
          <w:p w:rsidR="00C11428" w:rsidRDefault="00C11428" w:rsidP="00C11428">
            <w:pPr>
              <w:spacing w:before="0"/>
              <w:rPr>
                <w:sz w:val="20"/>
                <w:highlight w:val="white"/>
              </w:rPr>
            </w:pPr>
          </w:p>
          <w:p w:rsidR="00C11428" w:rsidRPr="00C11428" w:rsidRDefault="00C11428" w:rsidP="00C11428">
            <w:pPr>
              <w:rPr>
                <w:sz w:val="20"/>
                <w:highlight w:val="white"/>
              </w:rPr>
            </w:pPr>
          </w:p>
        </w:tc>
        <w:tc>
          <w:tcPr>
            <w:tcW w:w="3508" w:type="dxa"/>
            <w:shd w:val="clear" w:color="auto" w:fill="auto"/>
            <w:tcMar>
              <w:left w:w="98" w:type="dxa"/>
            </w:tcMar>
          </w:tcPr>
          <w:p w:rsidR="00C11428" w:rsidRPr="00C11428" w:rsidRDefault="00C11428" w:rsidP="00C11428">
            <w:pPr>
              <w:rPr>
                <w:sz w:val="20"/>
                <w:highlight w:val="yellow"/>
              </w:rPr>
            </w:pPr>
            <w:r w:rsidRPr="00C11428">
              <w:rPr>
                <w:sz w:val="20"/>
              </w:rPr>
              <w:t>антимикробн</w:t>
            </w:r>
            <w:r>
              <w:rPr>
                <w:sz w:val="20"/>
              </w:rPr>
              <w:t>ая</w:t>
            </w:r>
            <w:r w:rsidRPr="00C11428">
              <w:rPr>
                <w:sz w:val="20"/>
              </w:rPr>
              <w:t xml:space="preserve"> активность в отношении грамотрицательных и</w:t>
            </w:r>
            <w:r>
              <w:rPr>
                <w:sz w:val="20"/>
              </w:rPr>
              <w:t xml:space="preserve"> </w:t>
            </w:r>
            <w:r w:rsidRPr="00C11428">
              <w:rPr>
                <w:sz w:val="20"/>
              </w:rPr>
              <w:t xml:space="preserve">грамположительных бактерий (в том числе возбудителей туберкулеза, внутрибольничных и анаэробных инфекций), патогенных (рода </w:t>
            </w:r>
            <w:proofErr w:type="spellStart"/>
            <w:r w:rsidRPr="00C11428">
              <w:rPr>
                <w:sz w:val="20"/>
              </w:rPr>
              <w:t>Кандида</w:t>
            </w:r>
            <w:proofErr w:type="spellEnd"/>
            <w:r w:rsidRPr="00C11428">
              <w:rPr>
                <w:sz w:val="20"/>
              </w:rPr>
              <w:t xml:space="preserve"> и Трихофитон) и плесневых грибов, вирусов (</w:t>
            </w:r>
            <w:proofErr w:type="spellStart"/>
            <w:r w:rsidRPr="00C11428">
              <w:rPr>
                <w:sz w:val="20"/>
              </w:rPr>
              <w:t>Коксаки</w:t>
            </w:r>
            <w:proofErr w:type="spellEnd"/>
            <w:r w:rsidRPr="00C11428">
              <w:rPr>
                <w:sz w:val="20"/>
              </w:rPr>
              <w:t xml:space="preserve">, ЕСНО, полиомиелита, </w:t>
            </w:r>
            <w:proofErr w:type="spellStart"/>
            <w:r w:rsidRPr="00C11428">
              <w:rPr>
                <w:sz w:val="20"/>
              </w:rPr>
              <w:t>энтеральных</w:t>
            </w:r>
            <w:proofErr w:type="spellEnd"/>
            <w:r w:rsidRPr="00C11428">
              <w:rPr>
                <w:sz w:val="20"/>
              </w:rPr>
              <w:t>, парентеральных гепатитов</w:t>
            </w:r>
            <w:proofErr w:type="gramStart"/>
            <w:r w:rsidRPr="00C11428">
              <w:rPr>
                <w:sz w:val="20"/>
              </w:rPr>
              <w:t xml:space="preserve"> А</w:t>
            </w:r>
            <w:proofErr w:type="gramEnd"/>
            <w:r w:rsidRPr="00C11428">
              <w:rPr>
                <w:sz w:val="20"/>
              </w:rPr>
              <w:t xml:space="preserve">, В, С и др., ВИЧ, SARS, гриппа, в т.ч. Н5NI, Н1N1, герпеса, аденовирусов и др.), обладает </w:t>
            </w:r>
            <w:proofErr w:type="spellStart"/>
            <w:r w:rsidRPr="00C11428">
              <w:rPr>
                <w:sz w:val="20"/>
              </w:rPr>
              <w:t>овоцидными</w:t>
            </w:r>
            <w:proofErr w:type="spellEnd"/>
            <w:r w:rsidRPr="00C11428">
              <w:rPr>
                <w:sz w:val="20"/>
              </w:rPr>
              <w:t xml:space="preserve"> свойствами в отношении возбудителей паразитарных болезней (цист и </w:t>
            </w:r>
            <w:proofErr w:type="spellStart"/>
            <w:r w:rsidRPr="00C11428">
              <w:rPr>
                <w:sz w:val="20"/>
              </w:rPr>
              <w:t>ооцист</w:t>
            </w:r>
            <w:proofErr w:type="spellEnd"/>
            <w:r w:rsidRPr="00C11428">
              <w:rPr>
                <w:sz w:val="20"/>
              </w:rPr>
              <w:t xml:space="preserve"> простейших, яиц и личинок гельминтов)</w:t>
            </w:r>
          </w:p>
        </w:tc>
      </w:tr>
      <w:tr w:rsidR="00C11428" w:rsidRPr="00C11428" w:rsidTr="00E60E93">
        <w:trPr>
          <w:trHeight w:val="882"/>
        </w:trPr>
        <w:tc>
          <w:tcPr>
            <w:tcW w:w="747" w:type="dxa"/>
            <w:shd w:val="clear" w:color="auto" w:fill="auto"/>
            <w:tcMar>
              <w:left w:w="98" w:type="dxa"/>
            </w:tcMar>
          </w:tcPr>
          <w:p w:rsidR="00C11428" w:rsidRPr="00C11428" w:rsidRDefault="00C11428" w:rsidP="00C11428">
            <w:pPr>
              <w:rPr>
                <w:sz w:val="20"/>
              </w:rPr>
            </w:pPr>
            <w:r>
              <w:rPr>
                <w:sz w:val="20"/>
              </w:rPr>
              <w:t>1.3</w:t>
            </w:r>
          </w:p>
        </w:tc>
        <w:tc>
          <w:tcPr>
            <w:tcW w:w="4564" w:type="dxa"/>
            <w:shd w:val="clear" w:color="auto" w:fill="auto"/>
            <w:tcMar>
              <w:left w:w="98" w:type="dxa"/>
            </w:tcMar>
          </w:tcPr>
          <w:p w:rsidR="00C11428" w:rsidRDefault="00C11428" w:rsidP="00C11428">
            <w:pPr>
              <w:rPr>
                <w:sz w:val="20"/>
                <w:highlight w:val="white"/>
              </w:rPr>
            </w:pPr>
            <w:r w:rsidRPr="00C11428">
              <w:rPr>
                <w:sz w:val="20"/>
                <w:highlight w:val="white"/>
              </w:rPr>
              <w:t>Срок годности со дня изготовления</w:t>
            </w:r>
          </w:p>
        </w:tc>
        <w:tc>
          <w:tcPr>
            <w:tcW w:w="1601" w:type="dxa"/>
            <w:shd w:val="clear" w:color="auto" w:fill="auto"/>
            <w:tcMar>
              <w:left w:w="98" w:type="dxa"/>
            </w:tcMar>
          </w:tcPr>
          <w:p w:rsidR="00C11428" w:rsidRDefault="00C11428" w:rsidP="00C11428">
            <w:pPr>
              <w:rPr>
                <w:sz w:val="20"/>
                <w:highlight w:val="white"/>
              </w:rPr>
            </w:pPr>
            <w:r w:rsidRPr="00C11428">
              <w:rPr>
                <w:sz w:val="20"/>
                <w:highlight w:val="white"/>
              </w:rPr>
              <w:t>лет</w:t>
            </w:r>
          </w:p>
        </w:tc>
        <w:tc>
          <w:tcPr>
            <w:tcW w:w="3508" w:type="dxa"/>
            <w:shd w:val="clear" w:color="auto" w:fill="auto"/>
            <w:tcMar>
              <w:left w:w="98" w:type="dxa"/>
            </w:tcMar>
          </w:tcPr>
          <w:p w:rsidR="00C11428" w:rsidRPr="00C11428" w:rsidRDefault="00C11428" w:rsidP="00E60E93">
            <w:pPr>
              <w:spacing w:before="0"/>
              <w:rPr>
                <w:sz w:val="20"/>
              </w:rPr>
            </w:pPr>
            <w:r w:rsidRPr="00C11428">
              <w:rPr>
                <w:sz w:val="20"/>
              </w:rPr>
              <w:t xml:space="preserve"> </w:t>
            </w:r>
            <w:r w:rsidRPr="00C11428">
              <w:rPr>
                <w:sz w:val="20"/>
                <w:highlight w:val="white"/>
              </w:rPr>
              <w:t xml:space="preserve">Срок годности со дня изготовления </w:t>
            </w:r>
            <w:r>
              <w:rPr>
                <w:sz w:val="20"/>
                <w:highlight w:val="white"/>
              </w:rPr>
              <w:t xml:space="preserve">– 5 лет. </w:t>
            </w:r>
            <w:r w:rsidRPr="00C11428">
              <w:rPr>
                <w:sz w:val="20"/>
                <w:highlight w:val="white"/>
              </w:rPr>
              <w:t>Оставшийся срок годности не менее 36 месяцев на дату поставки</w:t>
            </w:r>
          </w:p>
        </w:tc>
      </w:tr>
      <w:tr w:rsidR="003A7022" w:rsidRPr="00C11428" w:rsidTr="00C11428">
        <w:tc>
          <w:tcPr>
            <w:tcW w:w="747" w:type="dxa"/>
            <w:shd w:val="clear" w:color="auto" w:fill="auto"/>
            <w:tcMar>
              <w:left w:w="98" w:type="dxa"/>
            </w:tcMar>
          </w:tcPr>
          <w:p w:rsidR="003A7022" w:rsidRPr="00C11428" w:rsidRDefault="00E60E93">
            <w:pPr>
              <w:rPr>
                <w:sz w:val="20"/>
              </w:rPr>
            </w:pPr>
            <w:r w:rsidRPr="00C11428">
              <w:rPr>
                <w:sz w:val="20"/>
              </w:rPr>
              <w:t>2</w:t>
            </w:r>
          </w:p>
        </w:tc>
        <w:tc>
          <w:tcPr>
            <w:tcW w:w="4564" w:type="dxa"/>
            <w:shd w:val="clear" w:color="auto" w:fill="auto"/>
            <w:tcMar>
              <w:left w:w="98" w:type="dxa"/>
            </w:tcMar>
          </w:tcPr>
          <w:p w:rsidR="003A7022" w:rsidRPr="00C11428" w:rsidRDefault="00E60E93">
            <w:pPr>
              <w:rPr>
                <w:sz w:val="20"/>
              </w:rPr>
            </w:pPr>
            <w:r w:rsidRPr="00C11428">
              <w:rPr>
                <w:sz w:val="20"/>
                <w:highlight w:val="white"/>
              </w:rPr>
              <w:t>КОМПЛЕКТАЦИЯ</w:t>
            </w:r>
          </w:p>
        </w:tc>
        <w:tc>
          <w:tcPr>
            <w:tcW w:w="1601" w:type="dxa"/>
            <w:shd w:val="clear" w:color="auto" w:fill="auto"/>
            <w:tcMar>
              <w:left w:w="98" w:type="dxa"/>
            </w:tcMar>
          </w:tcPr>
          <w:p w:rsidR="003A7022" w:rsidRPr="00C11428" w:rsidRDefault="003A7022">
            <w:pPr>
              <w:rPr>
                <w:sz w:val="20"/>
                <w:highlight w:val="white"/>
              </w:rPr>
            </w:pPr>
          </w:p>
        </w:tc>
        <w:tc>
          <w:tcPr>
            <w:tcW w:w="3508" w:type="dxa"/>
            <w:shd w:val="clear" w:color="auto" w:fill="auto"/>
            <w:tcMar>
              <w:left w:w="98" w:type="dxa"/>
            </w:tcMar>
          </w:tcPr>
          <w:p w:rsidR="003A7022" w:rsidRPr="00C11428" w:rsidRDefault="003A7022">
            <w:pPr>
              <w:rPr>
                <w:sz w:val="20"/>
              </w:rPr>
            </w:pPr>
          </w:p>
        </w:tc>
      </w:tr>
      <w:tr w:rsidR="003A7022" w:rsidRPr="00C11428" w:rsidTr="00C11428">
        <w:tc>
          <w:tcPr>
            <w:tcW w:w="747" w:type="dxa"/>
            <w:shd w:val="clear" w:color="auto" w:fill="auto"/>
            <w:tcMar>
              <w:left w:w="98" w:type="dxa"/>
            </w:tcMar>
          </w:tcPr>
          <w:p w:rsidR="003A7022" w:rsidRPr="00C11428" w:rsidRDefault="00E60E93">
            <w:pPr>
              <w:rPr>
                <w:sz w:val="20"/>
              </w:rPr>
            </w:pPr>
            <w:r w:rsidRPr="00C11428">
              <w:rPr>
                <w:sz w:val="20"/>
              </w:rPr>
              <w:t>2.1</w:t>
            </w:r>
          </w:p>
        </w:tc>
        <w:tc>
          <w:tcPr>
            <w:tcW w:w="4564" w:type="dxa"/>
            <w:shd w:val="clear" w:color="auto" w:fill="auto"/>
            <w:tcMar>
              <w:left w:w="98" w:type="dxa"/>
            </w:tcMar>
          </w:tcPr>
          <w:p w:rsidR="003A7022" w:rsidRPr="00C11428" w:rsidRDefault="00E60E93">
            <w:pPr>
              <w:rPr>
                <w:sz w:val="20"/>
              </w:rPr>
            </w:pPr>
            <w:r w:rsidRPr="00C11428">
              <w:rPr>
                <w:sz w:val="20"/>
                <w:highlight w:val="white"/>
              </w:rPr>
              <w:t>паспорт</w:t>
            </w:r>
          </w:p>
        </w:tc>
        <w:tc>
          <w:tcPr>
            <w:tcW w:w="1601" w:type="dxa"/>
            <w:shd w:val="clear" w:color="auto" w:fill="auto"/>
            <w:tcMar>
              <w:left w:w="98" w:type="dxa"/>
            </w:tcMar>
          </w:tcPr>
          <w:p w:rsidR="003A7022" w:rsidRPr="00C11428" w:rsidRDefault="003A7022">
            <w:pPr>
              <w:rPr>
                <w:sz w:val="20"/>
                <w:highlight w:val="white"/>
              </w:rPr>
            </w:pPr>
          </w:p>
        </w:tc>
        <w:tc>
          <w:tcPr>
            <w:tcW w:w="3508" w:type="dxa"/>
            <w:shd w:val="clear" w:color="auto" w:fill="auto"/>
            <w:tcMar>
              <w:left w:w="98" w:type="dxa"/>
            </w:tcMar>
          </w:tcPr>
          <w:p w:rsidR="003A7022" w:rsidRPr="00C11428" w:rsidRDefault="00E60E93">
            <w:pPr>
              <w:rPr>
                <w:sz w:val="20"/>
                <w:highlight w:val="white"/>
              </w:rPr>
            </w:pPr>
            <w:r w:rsidRPr="00C11428">
              <w:rPr>
                <w:sz w:val="20"/>
                <w:highlight w:val="white"/>
              </w:rPr>
              <w:t>Обязательное наличие паспорта с синей печатью</w:t>
            </w:r>
          </w:p>
        </w:tc>
      </w:tr>
    </w:tbl>
    <w:p w:rsidR="003A7022" w:rsidRPr="00C11428" w:rsidRDefault="003A7022">
      <w:pPr>
        <w:rPr>
          <w:sz w:val="20"/>
        </w:rPr>
      </w:pPr>
    </w:p>
    <w:tbl>
      <w:tblPr>
        <w:tblStyle w:val="aa"/>
        <w:tblW w:w="10420" w:type="dxa"/>
        <w:tblInd w:w="-10" w:type="dxa"/>
        <w:tblCellMar>
          <w:left w:w="98" w:type="dxa"/>
        </w:tblCellMar>
        <w:tblLook w:val="04A0" w:firstRow="1" w:lastRow="0" w:firstColumn="1" w:lastColumn="0" w:noHBand="0" w:noVBand="1"/>
      </w:tblPr>
      <w:tblGrid>
        <w:gridCol w:w="1815"/>
        <w:gridCol w:w="8605"/>
      </w:tblGrid>
      <w:tr w:rsidR="003A7022" w:rsidRPr="00C11428">
        <w:tc>
          <w:tcPr>
            <w:tcW w:w="1815" w:type="dxa"/>
            <w:shd w:val="clear" w:color="auto" w:fill="auto"/>
            <w:tcMar>
              <w:left w:w="98" w:type="dxa"/>
            </w:tcMar>
          </w:tcPr>
          <w:p w:rsidR="003A7022" w:rsidRPr="00C11428" w:rsidRDefault="00E60E93">
            <w:pPr>
              <w:rPr>
                <w:sz w:val="20"/>
              </w:rPr>
            </w:pPr>
            <w:r w:rsidRPr="00C11428">
              <w:rPr>
                <w:sz w:val="20"/>
              </w:rPr>
              <w:t xml:space="preserve">ФИО </w:t>
            </w:r>
            <w:proofErr w:type="gramStart"/>
            <w:r w:rsidRPr="00C11428">
              <w:rPr>
                <w:sz w:val="20"/>
              </w:rPr>
              <w:t>Ответственного</w:t>
            </w:r>
            <w:proofErr w:type="gramEnd"/>
          </w:p>
        </w:tc>
        <w:tc>
          <w:tcPr>
            <w:tcW w:w="8604" w:type="dxa"/>
            <w:shd w:val="clear" w:color="auto" w:fill="auto"/>
            <w:tcMar>
              <w:left w:w="98" w:type="dxa"/>
            </w:tcMar>
          </w:tcPr>
          <w:p w:rsidR="003A7022" w:rsidRPr="00C11428" w:rsidRDefault="003A7022">
            <w:pPr>
              <w:rPr>
                <w:sz w:val="20"/>
              </w:rPr>
            </w:pPr>
            <w:bookmarkStart w:id="0" w:name="_GoBack"/>
            <w:bookmarkEnd w:id="0"/>
          </w:p>
        </w:tc>
      </w:tr>
      <w:tr w:rsidR="003A7022" w:rsidRPr="00C11428">
        <w:tc>
          <w:tcPr>
            <w:tcW w:w="1815" w:type="dxa"/>
            <w:shd w:val="clear" w:color="auto" w:fill="auto"/>
            <w:tcMar>
              <w:left w:w="98" w:type="dxa"/>
            </w:tcMar>
          </w:tcPr>
          <w:p w:rsidR="003A7022" w:rsidRPr="00C11428" w:rsidRDefault="00E60E93">
            <w:pPr>
              <w:rPr>
                <w:sz w:val="20"/>
              </w:rPr>
            </w:pPr>
            <w:r w:rsidRPr="00C11428">
              <w:rPr>
                <w:sz w:val="20"/>
              </w:rPr>
              <w:t>Должность:</w:t>
            </w:r>
          </w:p>
        </w:tc>
        <w:tc>
          <w:tcPr>
            <w:tcW w:w="8604" w:type="dxa"/>
            <w:shd w:val="clear" w:color="auto" w:fill="auto"/>
            <w:tcMar>
              <w:left w:w="98" w:type="dxa"/>
            </w:tcMar>
          </w:tcPr>
          <w:p w:rsidR="003A7022" w:rsidRPr="00C11428" w:rsidRDefault="003A7022">
            <w:pPr>
              <w:rPr>
                <w:sz w:val="20"/>
              </w:rPr>
            </w:pPr>
          </w:p>
        </w:tc>
      </w:tr>
      <w:tr w:rsidR="003A7022" w:rsidRPr="00C11428">
        <w:tc>
          <w:tcPr>
            <w:tcW w:w="1815" w:type="dxa"/>
            <w:shd w:val="clear" w:color="auto" w:fill="auto"/>
            <w:tcMar>
              <w:left w:w="98" w:type="dxa"/>
            </w:tcMar>
          </w:tcPr>
          <w:p w:rsidR="003A7022" w:rsidRPr="00C11428" w:rsidRDefault="00E60E93">
            <w:pPr>
              <w:rPr>
                <w:sz w:val="20"/>
              </w:rPr>
            </w:pPr>
            <w:r w:rsidRPr="00C11428">
              <w:rPr>
                <w:sz w:val="20"/>
              </w:rPr>
              <w:t>Телефон/Факс:</w:t>
            </w:r>
          </w:p>
        </w:tc>
        <w:tc>
          <w:tcPr>
            <w:tcW w:w="8604" w:type="dxa"/>
            <w:shd w:val="clear" w:color="auto" w:fill="auto"/>
            <w:tcMar>
              <w:left w:w="98" w:type="dxa"/>
            </w:tcMar>
          </w:tcPr>
          <w:p w:rsidR="003A7022" w:rsidRPr="00C11428" w:rsidRDefault="003A7022">
            <w:pPr>
              <w:rPr>
                <w:sz w:val="20"/>
              </w:rPr>
            </w:pPr>
          </w:p>
        </w:tc>
      </w:tr>
      <w:tr w:rsidR="003A7022" w:rsidRPr="00C11428">
        <w:tc>
          <w:tcPr>
            <w:tcW w:w="1815" w:type="dxa"/>
            <w:shd w:val="clear" w:color="auto" w:fill="auto"/>
            <w:tcMar>
              <w:left w:w="98" w:type="dxa"/>
            </w:tcMar>
          </w:tcPr>
          <w:p w:rsidR="003A7022" w:rsidRPr="00C11428" w:rsidRDefault="00E60E93">
            <w:pPr>
              <w:rPr>
                <w:sz w:val="20"/>
              </w:rPr>
            </w:pPr>
            <w:r w:rsidRPr="00C11428">
              <w:rPr>
                <w:sz w:val="20"/>
              </w:rPr>
              <w:t>Электронный адрес:</w:t>
            </w:r>
          </w:p>
        </w:tc>
        <w:tc>
          <w:tcPr>
            <w:tcW w:w="8604" w:type="dxa"/>
            <w:shd w:val="clear" w:color="auto" w:fill="auto"/>
            <w:tcMar>
              <w:left w:w="98" w:type="dxa"/>
            </w:tcMar>
          </w:tcPr>
          <w:p w:rsidR="003A7022" w:rsidRPr="00C11428" w:rsidRDefault="003A7022" w:rsidP="00E60E93">
            <w:pPr>
              <w:rPr>
                <w:sz w:val="20"/>
                <w:lang w:val="en-US"/>
              </w:rPr>
            </w:pPr>
          </w:p>
        </w:tc>
      </w:tr>
      <w:tr w:rsidR="003A7022" w:rsidRPr="00C11428">
        <w:tc>
          <w:tcPr>
            <w:tcW w:w="1815" w:type="dxa"/>
            <w:shd w:val="clear" w:color="auto" w:fill="auto"/>
            <w:tcMar>
              <w:left w:w="98" w:type="dxa"/>
            </w:tcMar>
          </w:tcPr>
          <w:p w:rsidR="003A7022" w:rsidRPr="00C11428" w:rsidRDefault="00E60E93">
            <w:pPr>
              <w:rPr>
                <w:sz w:val="20"/>
              </w:rPr>
            </w:pPr>
            <w:r w:rsidRPr="00C11428">
              <w:rPr>
                <w:sz w:val="20"/>
              </w:rPr>
              <w:t>Подпись:</w:t>
            </w:r>
          </w:p>
        </w:tc>
        <w:tc>
          <w:tcPr>
            <w:tcW w:w="8604" w:type="dxa"/>
            <w:shd w:val="clear" w:color="auto" w:fill="auto"/>
            <w:tcMar>
              <w:left w:w="98" w:type="dxa"/>
            </w:tcMar>
          </w:tcPr>
          <w:p w:rsidR="003A7022" w:rsidRPr="00C11428" w:rsidRDefault="003A7022">
            <w:pPr>
              <w:rPr>
                <w:sz w:val="20"/>
              </w:rPr>
            </w:pPr>
          </w:p>
        </w:tc>
      </w:tr>
      <w:tr w:rsidR="003A7022" w:rsidRPr="00C11428">
        <w:tc>
          <w:tcPr>
            <w:tcW w:w="1815" w:type="dxa"/>
            <w:shd w:val="clear" w:color="auto" w:fill="auto"/>
            <w:tcMar>
              <w:left w:w="98" w:type="dxa"/>
            </w:tcMar>
          </w:tcPr>
          <w:p w:rsidR="003A7022" w:rsidRPr="00C11428" w:rsidRDefault="00E60E93">
            <w:pPr>
              <w:rPr>
                <w:sz w:val="20"/>
              </w:rPr>
            </w:pPr>
            <w:r w:rsidRPr="00C11428">
              <w:rPr>
                <w:sz w:val="20"/>
              </w:rPr>
              <w:t>Начальник подразделения:</w:t>
            </w:r>
          </w:p>
        </w:tc>
        <w:tc>
          <w:tcPr>
            <w:tcW w:w="8604" w:type="dxa"/>
            <w:shd w:val="clear" w:color="auto" w:fill="auto"/>
            <w:tcMar>
              <w:left w:w="98" w:type="dxa"/>
            </w:tcMar>
          </w:tcPr>
          <w:p w:rsidR="003A7022" w:rsidRPr="00C11428" w:rsidRDefault="003A7022">
            <w:pPr>
              <w:rPr>
                <w:sz w:val="20"/>
              </w:rPr>
            </w:pPr>
          </w:p>
        </w:tc>
      </w:tr>
      <w:tr w:rsidR="003A7022" w:rsidRPr="00C11428">
        <w:tc>
          <w:tcPr>
            <w:tcW w:w="1815" w:type="dxa"/>
            <w:shd w:val="clear" w:color="auto" w:fill="auto"/>
            <w:tcMar>
              <w:left w:w="98" w:type="dxa"/>
            </w:tcMar>
          </w:tcPr>
          <w:p w:rsidR="003A7022" w:rsidRPr="00C11428" w:rsidRDefault="00E60E93">
            <w:pPr>
              <w:rPr>
                <w:sz w:val="20"/>
              </w:rPr>
            </w:pPr>
            <w:r w:rsidRPr="00C11428">
              <w:rPr>
                <w:sz w:val="20"/>
              </w:rPr>
              <w:t>Подпись:</w:t>
            </w:r>
          </w:p>
        </w:tc>
        <w:tc>
          <w:tcPr>
            <w:tcW w:w="8604" w:type="dxa"/>
            <w:shd w:val="clear" w:color="auto" w:fill="auto"/>
            <w:tcMar>
              <w:left w:w="98" w:type="dxa"/>
            </w:tcMar>
          </w:tcPr>
          <w:p w:rsidR="003A7022" w:rsidRPr="00C11428" w:rsidRDefault="003A7022">
            <w:pPr>
              <w:rPr>
                <w:sz w:val="20"/>
              </w:rPr>
            </w:pPr>
          </w:p>
        </w:tc>
      </w:tr>
      <w:tr w:rsidR="003A7022" w:rsidRPr="00C11428">
        <w:tc>
          <w:tcPr>
            <w:tcW w:w="1815" w:type="dxa"/>
            <w:shd w:val="clear" w:color="auto" w:fill="auto"/>
            <w:tcMar>
              <w:left w:w="98" w:type="dxa"/>
            </w:tcMar>
          </w:tcPr>
          <w:p w:rsidR="003A7022" w:rsidRPr="00C11428" w:rsidRDefault="00E60E93">
            <w:pPr>
              <w:rPr>
                <w:sz w:val="20"/>
              </w:rPr>
            </w:pPr>
            <w:r w:rsidRPr="00C11428">
              <w:rPr>
                <w:sz w:val="20"/>
              </w:rPr>
              <w:t>Директор технического департамента:</w:t>
            </w:r>
          </w:p>
        </w:tc>
        <w:tc>
          <w:tcPr>
            <w:tcW w:w="8604" w:type="dxa"/>
            <w:shd w:val="clear" w:color="auto" w:fill="auto"/>
            <w:tcMar>
              <w:left w:w="98" w:type="dxa"/>
            </w:tcMar>
          </w:tcPr>
          <w:p w:rsidR="003A7022" w:rsidRPr="00C11428" w:rsidRDefault="003A7022">
            <w:pPr>
              <w:rPr>
                <w:sz w:val="20"/>
              </w:rPr>
            </w:pPr>
          </w:p>
        </w:tc>
      </w:tr>
      <w:tr w:rsidR="003A7022" w:rsidRPr="00C11428">
        <w:tc>
          <w:tcPr>
            <w:tcW w:w="1815" w:type="dxa"/>
            <w:shd w:val="clear" w:color="auto" w:fill="auto"/>
            <w:tcMar>
              <w:left w:w="98" w:type="dxa"/>
            </w:tcMar>
          </w:tcPr>
          <w:p w:rsidR="003A7022" w:rsidRPr="00C11428" w:rsidRDefault="00E60E93">
            <w:pPr>
              <w:rPr>
                <w:sz w:val="20"/>
              </w:rPr>
            </w:pPr>
            <w:r w:rsidRPr="00C11428">
              <w:rPr>
                <w:sz w:val="20"/>
              </w:rPr>
              <w:t>Подпись:</w:t>
            </w:r>
          </w:p>
        </w:tc>
        <w:tc>
          <w:tcPr>
            <w:tcW w:w="8604" w:type="dxa"/>
            <w:shd w:val="clear" w:color="auto" w:fill="auto"/>
            <w:tcMar>
              <w:left w:w="98" w:type="dxa"/>
            </w:tcMar>
          </w:tcPr>
          <w:p w:rsidR="003A7022" w:rsidRPr="00C11428" w:rsidRDefault="003A7022">
            <w:pPr>
              <w:rPr>
                <w:sz w:val="20"/>
              </w:rPr>
            </w:pPr>
          </w:p>
        </w:tc>
      </w:tr>
    </w:tbl>
    <w:p w:rsidR="003A7022" w:rsidRPr="00E60E93" w:rsidRDefault="003A7022">
      <w:pPr>
        <w:rPr>
          <w:sz w:val="20"/>
          <w:lang w:val="en-US"/>
        </w:rPr>
      </w:pPr>
    </w:p>
    <w:sectPr w:rsidR="003A7022" w:rsidRPr="00E60E93" w:rsidSect="003A7022">
      <w:pgSz w:w="11906" w:h="16838"/>
      <w:pgMar w:top="851" w:right="851" w:bottom="1134" w:left="85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ans">
    <w:altName w:val="Arial"/>
    <w:panose1 w:val="020B0604020202020204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A7022"/>
    <w:rsid w:val="003A7022"/>
    <w:rsid w:val="00880DAA"/>
    <w:rsid w:val="00A8678B"/>
    <w:rsid w:val="00C11428"/>
    <w:rsid w:val="00D54EA3"/>
    <w:rsid w:val="00E54685"/>
    <w:rsid w:val="00E60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DE5"/>
    <w:pPr>
      <w:spacing w:before="120"/>
      <w:jc w:val="both"/>
    </w:pPr>
    <w:rPr>
      <w:rFonts w:ascii="Times New Roman" w:eastAsia="Times New Roman" w:hAnsi="Times New Roman"/>
      <w:color w:val="00000A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sid w:val="003A7022"/>
    <w:rPr>
      <w:rFonts w:cs="Times New Roman"/>
    </w:rPr>
  </w:style>
  <w:style w:type="paragraph" w:customStyle="1" w:styleId="a3">
    <w:name w:val="Заголовок"/>
    <w:basedOn w:val="a"/>
    <w:next w:val="a4"/>
    <w:qFormat/>
    <w:rsid w:val="003A7022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rsid w:val="003A7022"/>
    <w:pPr>
      <w:spacing w:before="0" w:after="140" w:line="288" w:lineRule="auto"/>
    </w:pPr>
  </w:style>
  <w:style w:type="paragraph" w:styleId="a5">
    <w:name w:val="List"/>
    <w:basedOn w:val="a4"/>
    <w:rsid w:val="003A7022"/>
    <w:rPr>
      <w:rFonts w:cs="Mangal"/>
    </w:rPr>
  </w:style>
  <w:style w:type="paragraph" w:styleId="a6">
    <w:name w:val="Title"/>
    <w:basedOn w:val="a"/>
    <w:rsid w:val="003A7022"/>
    <w:pPr>
      <w:suppressLineNumbers/>
      <w:spacing w:after="120"/>
    </w:pPr>
    <w:rPr>
      <w:rFonts w:cs="Mangal"/>
      <w:i/>
      <w:iCs/>
      <w:szCs w:val="24"/>
    </w:rPr>
  </w:style>
  <w:style w:type="paragraph" w:styleId="a7">
    <w:name w:val="index heading"/>
    <w:basedOn w:val="a"/>
    <w:qFormat/>
    <w:rsid w:val="003A7022"/>
    <w:pPr>
      <w:suppressLineNumbers/>
    </w:pPr>
    <w:rPr>
      <w:rFonts w:cs="Mangal"/>
    </w:rPr>
  </w:style>
  <w:style w:type="paragraph" w:customStyle="1" w:styleId="a8">
    <w:name w:val="Содержимое таблицы"/>
    <w:basedOn w:val="a"/>
    <w:qFormat/>
    <w:rsid w:val="003A7022"/>
  </w:style>
  <w:style w:type="paragraph" w:customStyle="1" w:styleId="a9">
    <w:name w:val="Заголовок таблицы"/>
    <w:basedOn w:val="a8"/>
    <w:qFormat/>
    <w:rsid w:val="003A7022"/>
  </w:style>
  <w:style w:type="table" w:styleId="aa">
    <w:name w:val="Table Grid"/>
    <w:basedOn w:val="a1"/>
    <w:rsid w:val="00D915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20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"РКС"</Company>
  <LinksUpToDate>false</LinksUpToDate>
  <CharactersWithSpaces>1229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Горбенко Игорь Петрович</dc:creator>
  <cp:lastModifiedBy>Скворцова Елена Владимировна</cp:lastModifiedBy>
  <cp:revision>5</cp:revision>
  <cp:lastPrinted>2018-11-15T08:42:00Z</cp:lastPrinted>
  <dcterms:created xsi:type="dcterms:W3CDTF">2020-04-23T07:55:00Z</dcterms:created>
  <dcterms:modified xsi:type="dcterms:W3CDTF">2022-12-23T05:12:00Z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ОАО "РКС"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